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C90" w:rsidRPr="00B23C90" w:rsidRDefault="00B23C90" w:rsidP="00B23C90">
      <w:pPr>
        <w:widowControl w:val="0"/>
        <w:tabs>
          <w:tab w:val="left" w:pos="1843"/>
        </w:tabs>
        <w:autoSpaceDE w:val="0"/>
        <w:autoSpaceDN w:val="0"/>
        <w:adjustRightInd w:val="0"/>
        <w:spacing w:before="108" w:after="108" w:line="240" w:lineRule="auto"/>
        <w:ind w:left="1985" w:hanging="1276"/>
        <w:jc w:val="right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B23C90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Приложение</w:t>
      </w:r>
      <w:r w:rsidRPr="00B23C9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Pr="00B23C9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9</w:t>
      </w:r>
    </w:p>
    <w:p w:rsidR="00B23C90" w:rsidRPr="00B23C90" w:rsidRDefault="00B23C90" w:rsidP="00B23C90">
      <w:pPr>
        <w:widowControl w:val="0"/>
        <w:autoSpaceDE w:val="0"/>
        <w:autoSpaceDN w:val="0"/>
        <w:adjustRightInd w:val="0"/>
        <w:spacing w:after="0" w:line="240" w:lineRule="exact"/>
        <w:ind w:left="4395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C90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Чеченской Республики «О республиканском бюджете на 2022 год и на плановый период 2023 и 2024 годов»</w:t>
      </w:r>
    </w:p>
    <w:p w:rsidR="00B23C90" w:rsidRPr="00B23C90" w:rsidRDefault="00B23C90" w:rsidP="00B23C90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C90" w:rsidRPr="00B23C90" w:rsidRDefault="00B23C90" w:rsidP="00B23C9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C9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Ведомственная структура</w:t>
      </w:r>
    </w:p>
    <w:p w:rsidR="00B23C90" w:rsidRPr="00B23C90" w:rsidRDefault="00B23C90" w:rsidP="00B23C9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C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республиканского бюджета на 2022 год</w:t>
      </w:r>
    </w:p>
    <w:p w:rsidR="00B23C90" w:rsidRPr="00B23C90" w:rsidRDefault="00B23C90" w:rsidP="00B23C90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23C90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992"/>
        <w:gridCol w:w="567"/>
        <w:gridCol w:w="567"/>
        <w:gridCol w:w="1417"/>
        <w:gridCol w:w="710"/>
        <w:gridCol w:w="1417"/>
      </w:tblGrid>
      <w:tr w:rsidR="00B23C90" w:rsidRPr="00B23C90" w:rsidTr="0018371D">
        <w:trPr>
          <w:trHeight w:val="20"/>
        </w:trPr>
        <w:tc>
          <w:tcPr>
            <w:tcW w:w="4820" w:type="dxa"/>
            <w:vMerge w:val="restart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53" w:type="dxa"/>
            <w:gridSpan w:val="5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vMerge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главного распорядителя средств республиканского бюджета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417" w:type="dxa"/>
            <w:vMerge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АДМИНИСТРАЦИЯ ГЛАВЫ И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781 478,6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445 884,9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82 598,5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82 598,5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6 265,2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6 265,2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6 265,2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76 333,3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76 333,3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76 333,3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363 286,4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363 286,4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32 143,7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32 143,7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32 143,7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331 142,7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331 142,7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330 993,5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335 593,7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335 593,7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335 593,7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335 593,7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335 593,7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34 670,0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300 923,6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УПРАВЛЕНИЕ ДЕЛАМИ ГЛАВЫ И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1 211 385,8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35 737,8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35 737,8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35 737,8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делами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35 737,8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35 737,8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35 737,8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1 138 974,2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1 138 974,2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1 138 974,2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делами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1 138 974,2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1 138 974,2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343 663,8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795 310,4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36 673,8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36 673,8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36 673,8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делами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36 673,8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36 673,8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36 673,8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29 337,4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29 337,4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29 337,4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29 337,4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29 337,4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29 337,4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3 905,2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68 529,6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68 529,6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68 529,6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68 529,6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68 529,6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68 529,6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50 199,1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18 117,6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70 405,9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70 405,9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70 405,9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70 405,9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70 405,9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70 405,9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54 696,8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15 460,7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97 460,9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97 460,9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Фундаментальные исследования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97 460,9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97 460,9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97 460,9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97 460,9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97 460,9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81 350,9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АРХИВНОЕ УПРАВЛЕНИЕ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46 650,4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46 650,4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46 650,4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46 650,4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46 650,4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46 650,4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29 949,1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16 042,1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55 418,9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55 418,9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55 418,9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55 418,9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55 418,9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8910059300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54 319,5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8910059300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42 506,3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8910059300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11 809,8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8910059300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1 099,4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1 099,4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88 541,4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22 724,8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22 724,8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22 724,8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22 724,8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22 724,8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22 724,8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15 030,4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7 314,5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65 816,6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44 200,3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44 200,3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44 200,3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44 200,3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44 200,3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44 117,6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21 616,3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21 616,3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21 616,3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21 616,3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21 616,3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21 616,3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14 430,1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13 763,9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ГОСУДАРСТВЕННЫЙ КОМИТЕТ ЦЕН И ТАРИФОВ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32 750,8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14 699,9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14 699,9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14 699,9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14 699,9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14 699,9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14 699,9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9 439,0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18 050,9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18 050,9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18 050,9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18 050,9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18 050,9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18 050,9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18 050,9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ТРАНСПОРТА И СВЯЗИ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1 416 409,2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1 393 636,2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981 577,0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981 577,0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181 607,3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34 076,7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34 076,7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31 746,1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"Управление реализацией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147 530,6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1510260780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86 608,8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1510260780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86 608,8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1510260800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60 921,8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1510260800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60 921,8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1530168070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1530168070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797 969,7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158V700000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797 969,7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158V75386Q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797 969,7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158V75386Q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797 969,7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273 292,7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0810120780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0810120780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73 292,7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73 292,7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73 292,7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1510220590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73 292,7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1510220590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73 292,7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96 249,3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96 249,3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19 305,1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"Управление реализацией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19 305,1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1510268050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19 305,1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1510268050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19 305,1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25 355,7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25 355,7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1520168250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25 355,7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1520168250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25 355,7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36 411,0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36 411,0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1550168350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36 411,0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1550168350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36 411,0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общество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15 177,5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15 177,5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1560168060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15 177,5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1560168060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15 177,5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42 517,2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42 517,2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"Информирование граждан о правилах и требованиях в области обеспечения безопасности дорожного движения, их извещение о </w:t>
            </w: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допущенных нарушениях правил дорожного движения"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1540168240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1540168240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1570168090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1570168090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681 408,4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12 825,1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12 825,1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12 825,1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12 825,1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12 825,1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12 825,1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62 019,9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62 019,9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62 019,9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62 019,9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62 019,9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62 019,9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39 459,7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22 107,2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1340559100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1340559100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1340559200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1340559200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102 068,0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35 259,9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35 259,9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"Сохранение уникальных водных объектов"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131G800000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131G85090Q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131G85090Q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10 259,9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10 259,9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1340351280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10 259,9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1340351280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10 259,9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66 808,1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66 808,1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61 320,2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38 816,3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38 816,3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38 816,3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"Сохранение лесов"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133GА00000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22 503,9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133GА5429Q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133GА5429Q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133GА5430Q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133GА5430Q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запаса лесных семян для лесовосстановления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133GА5431Q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133GА5431Q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133GА5432Q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12 340,7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133GА5432Q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12 340,7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реализации государственной программы "Охрана окружающей </w:t>
            </w: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501 971,6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7 930,5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7 930,5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7 930,5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7 930,5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1340559700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7 930,5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1340559700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1340559700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1340559700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494 041,1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494 041,1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экологической безопасности"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452 137,1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особо охраняемых природных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1320168220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1320168220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"Чистая страна"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132G100000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445 301,2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132G15242Q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445 301,2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132G15242Q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445 301,2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41 904,0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34 881,4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34 881,4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32 128,5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2 425,2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7 022,6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7 022,6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7 022,6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624 501,2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31 658,3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31 658,3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31 658,3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31 658,3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31 658,3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31 658,3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16 741,9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9 566,5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5 349,8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15 078,3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4 873,7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4 873,7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4 873,7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4 873,7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0510700000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4 873,7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0510790000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4 873,7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0510790000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4 873,7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0520162630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0520162630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543 328,9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275 194,2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275 194,2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275 194,2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275 194,2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275 194,2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275 194,2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54 878,3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54 878,3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54 878,3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30 867,4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30 867,4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30 867,4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213 256,4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213 256,4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157 137,5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58 725,1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58 725,1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58 397,4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средств массовой информации"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46 857,6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0510362050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46 857,6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0510362050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46 857,6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0510800000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51 554,9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0510890000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51 554,9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0510890000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51 554,9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15 047,8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15 047,8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0520162620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9 880,6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0520162620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9 880,6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05201R5160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05201R5160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0530160660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0530160660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21 071,0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21 071,0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0540160650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21 071,0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0540160650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21 071,0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55 952,6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26 886,2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26 886,2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26 886,2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26 886,2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26 886,2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26 886,2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19 926,0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29 066,4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29 066,4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29 066,4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29 066,4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29 066,4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29 066,4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26 884,9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2 083,5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8 322,9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18 025,0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расходных обязательств субъектов Российской Федерации, связанных с реализацией федеральной целевой программы "Увековечение памяти погибших при защите Отечества на 2019 - 2024 годы"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06501R2990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06501R2990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9 434,1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9 434,1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9 434,1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9 434,1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9 434,1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0660159500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0660159500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9 218,5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ЧЕЧЕНСКОЙ РЕСПУБЛИКИ ПО ДЕЛАМ МОЛОДЕЖИ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158 622,2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"Реализация механизмов развития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32 590,5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32 590,5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32 590,5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32 590,5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32 590,5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32 590,5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18 893,1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15 738,2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15 738,2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15 738,2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15 738,2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15 738,2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15 738,2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12 151,3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102 121,3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69 808,0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"Организация и проведение мероприятий по профилактике терроризма и </w:t>
            </w: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0540160650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0540160650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68 769,0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65 700,0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65 700,0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1710263040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65 700,0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1710263040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65 700,0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1720163190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1720163190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32 313,3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32 313,3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32 313,3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32 313,3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32 313,3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29 709,3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10 774,8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10 774,8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10 774,8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10 774,8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10 774,8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10 774,8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10 774,8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2 454,3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12 185,6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3 498,8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ЗДРАВООХРАНЕНИЯ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4 850 691,0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34 737,0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22 949,4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4 824,5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0130800000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0130890000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0130890000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0130890000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205 592,1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205 592,1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205 592,1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205 592,1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205 592,1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205 592,1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129 722,1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71 904,3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3 965,7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95 943,0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95 943,0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95 943,0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95 943,0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95 943,0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95 943,0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95 943,0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4 514 418,9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1 579 831,5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1 579 831,5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"Совершенствование оказания медицинской помощи,включая профилактику </w:t>
            </w: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заболеваний и формирование здорового образа жизни"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463 969,8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0110600000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81 381,8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0110660810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36 090,5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0110660810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36 090,5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0110661740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37 127,9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0110661740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37 127,9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01106R2020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8 163,4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01106R2020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8 163,4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0110800000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0110860830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0110860830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64 929,5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0111361730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38 129,5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0111361730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38 129,5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0111362790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0111362790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011N200000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168 563,9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011N25192Q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168 563,9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011N25192Q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168 563,9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"Борьба с онкологическими заболеваниями"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011N300000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143 094,6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011N35190Q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143 094,6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011N35190Q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143 094,6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реализации государственной программы, в том числе </w:t>
            </w: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1 115 861,7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1 115 861,7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1 115 861,7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1 115 861,7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1 605 738,5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1 605 738,5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1 158 217,8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57 669,6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0110260820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57 669,6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0110260820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57 669,6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0110552160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0110552160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30 040,8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0110761790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0110761790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01107R2020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01107R2020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"Совершенствование механизмов обеспечения населения лекарственными </w:t>
            </w: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1 030 065,0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0111551610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99 880,4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0111551610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99 880,4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0111554600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284 005,6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0111554600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284 005,6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0111561610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392 179,0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0111561610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392 179,0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0111561630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0111561630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011N200000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38 596,3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011N25586Q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38 596,3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011N25586Q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38 210,3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011N25586Q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"Старшее поколение"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011P300000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011P35468Q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011P35468Q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447 520,8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447 520,8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447 520,8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447 520,8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Медицинская помощь в дневных стационарах всех типов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28 979,7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28 979,7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28 979,7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28 979,7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28 979,7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28 979,7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011N100000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011N15554Q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011N15554Q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Санаторно-оздоровительная помощь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74 136,0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74 136,0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74 136,0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74 136,0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74 136,0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74 136,0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166 462,6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166 462,6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166 462,6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166 462,6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166 462,6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166 462,6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1 015 470,6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1 015 470,6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"Совершенствование оказания медицинской помощи,включая профилактику </w:t>
            </w: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заболеваний и формирование здорового образа жизни"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578 829,9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73 046,9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0110560880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22 311,0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0110560880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22 311,0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0110560890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50 735,9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0110560890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50 735,9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24 933,1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01111R4020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24 933,1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01111R4020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24 933,1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0111400000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0111462800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0111462800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0111600000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22 218,3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01116R2010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22 218,3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01116R2010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22 218,3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011N900000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453 631,6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011N95365Q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453 631,6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011N95365Q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453 631,6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182 540,6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44 358,3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0130159800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0130159800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0130159800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42 679,3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42 043,7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138 182,3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138 182,3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138 182,3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кадровых ресурсов в здравоохранении"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129 325,0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0150260950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0150260950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127 160,0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0150360740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47 155,5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0150360740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47 155,5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01503R1380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80 004,5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01503R1380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80 004,5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"Информационные технологии"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124 775,2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0170160890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0170160890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017N700000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83 775,2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региональных проектов "Создание единого цифрового контура в здравоохранении на </w:t>
            </w: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основе единой государственной информационной системы здравоохранения (ЕГИСЗ)"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017N75114Q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83 775,2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017N75114Q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83 775,2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115 116,3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81 289,4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81 289,4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20 185,5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20 185,5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20 185,5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0920367210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20 185,5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0920367210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20 185,5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61 103,9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61 103,9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61 103,9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52 768,3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13 827,0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13 827,0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13 827,0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13 827,0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13 827,0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13 827,0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</w:t>
            </w: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"Развитие Северо-Кавказского федерального округа" на период до 2025 года"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0970265230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0970265230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УПРАВЛЕНИЕ ВЕТЕРИНАРИИ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417 910,5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6 473,4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6 473,4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6 473,4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6 473,4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6 473,4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6 473,4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5 638,8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411 437,1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411 437,1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411 437,1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411 437,1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9 357,6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398 173,5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1040269170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1040269170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394 503,5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394 503,5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КУЛЬТУРЫ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1 979 223,9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23 189,2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23 189,2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23 189,2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23 189,2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23 189,2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23 189,2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16 502,0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6 672,7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254 005,3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193 033,1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193 033,1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193 033,1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189 033,1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0630241180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0630241180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188 169,1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188 169,1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063A100000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063A15519Q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063A15519Q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51 116,8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51 116,8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51 116,8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51 116,8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51 116,8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51 116,8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1 398 516,5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1 304 187,7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1 304 187,7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90 966,5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0610162110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0610162110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8 130,0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06102R5190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8 130,0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06102R5190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8 130,0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36 480,8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06103R4660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11 288,8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06103R4660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11 288,8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06103R4670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9 195,7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06103R4670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9 195,7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06103R5170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15 996,3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06103R5170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15 996,3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"Культурная среда"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44 398,6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061A15456Q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44 398,6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061A15456Q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44 398,6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"Творческие люди"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061A25519Q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061A25519Q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1 213 221,2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1 162 855,3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1 162 855,3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1 162 855,3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49 911,3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0630360860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0630360860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0630361620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45 311,3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0630361620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45 311,3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063A200000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063A25519Q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063A25519Q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94 328,8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94 328,8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32 616,3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24 616,3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0610162110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24 616,3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0610162110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24 616,3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"Творческие люди"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061A26218Q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061A26218Q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061A26219Q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061A26219Q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061A26220Q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061A26220Q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61 712,5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21 501,6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21 501,6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21 494,6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40 210,9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40 210,9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40 210,9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48 673,0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48 673,0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48 673,0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48 673,0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"Культурная среда"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48 673,0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061A15519Q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48 673,0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061A15519Q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48 673,0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197 330,1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197 330,1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197 330,1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197 330,1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"Культурная среда"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197 330,1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061A15513Q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193 738,6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061A15513Q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193 738,6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оснащение муниципальных музеев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061A15590Q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3 591,5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061A15590Q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3 591,5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"Культурная среда"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061A15454Q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061A15454Q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0630400000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0630441180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0630441180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23 664,9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23 664,9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23 664,9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23 664,9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"Культурная среда"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23 664,9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061A15519Q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23 664,9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061A15519Q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23 664,9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31 741 423,2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3 828 791,3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3 702 947,3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3 702 947,3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3 702 947,3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1 121 922,4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пособие на ребенка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0360341020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1 121 922,4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0360341020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15 686,9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0360341020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1 106 235,5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553 806,5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0360441030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46 210,2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0360441030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0360441030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45 570,4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0360441040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363 294,0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0360441040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0360441040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358 264,0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0360441050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0360441050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0360441050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0360441080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819,1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0360441080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0360441080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0360441230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103 228,1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0360441230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0360441230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101 798,8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Ежемесячное материальное обеспечение лицам, награжденным орденом Кадырова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0360441240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0360441240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0360464750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6 141,7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0360464750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0360464750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0360541090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0360541090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0360600000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13 819,2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0360641100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13 819,2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0360641100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0360641100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2 005 260,0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0360741190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1 440 029,3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0360741190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20 136,8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0360741190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1 419 892,5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ветеранам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0360741200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14 902,9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0360741200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0360741200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14 696,6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тружеников тыла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0360741210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0360741210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0360741210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0360764730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0360764730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0360800000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0360841250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0360841250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036P100000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036P14107Q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036P14107Q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036P14107Q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125 844,0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125 844,0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125 844,0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125 844,0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125 844,0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108 593,4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16 898,2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0360441060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0360441060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0362500000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0362590000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0362590000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22 949,4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0362590000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14 573,1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0362590000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4 399,8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9 939,3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9 939,3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9 939,3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9 939,3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9 939,3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9 939,3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6 867,8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03В0000000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03В0100000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03В01R0860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03В01R0860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187 599,3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187 599,3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187 599,3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187 599,3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11 041,1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11 041,1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11 041,1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113 484,2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113 484,2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113 484,2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38 074,0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0350364600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0350364600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0350364610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0350364610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общественных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0350364620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0350364620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0350364630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0350364630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0350364640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0350364640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0350364660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0350364660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0350364670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0350364670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ориентация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0350364680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0350364680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0350364700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0350364700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"Содействие занятости"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035P200000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службы занятости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035P25291Q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035P25291Q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243 597,3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243 597,3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243 597,3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243 597,3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243 597,3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проведению оздоровительной кампании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0310164790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243 597,3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0310164790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243 597,3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27 427 456,9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806 261,9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806 261,9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806 261,9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0361800000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806 261,9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0361864710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806 261,9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0361864710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806 261,9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3 301 003,5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3 301 003,5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3 301 003,5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1 539 647,1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1 539 647,1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1 539 647,1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0362200000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1 761 356,4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0362290000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1 761 356,4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0362290000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1 761 356,4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5 086 451,6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5 086 451,6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3 161 074,0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"Социальные выплаты безработным гражданам, и оптимизация критериев назначения и размеров пособия по безработице"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0350400000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3 161 074,0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0350452900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3 161 074,0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0350452900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3 161 074,0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реализации государственной программы "Социальная поддержка </w:t>
            </w: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1 925 377,6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1 383 303,1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0360752500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1 383 148,8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0360752500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1 383 148,8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03607R4620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03607R4620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0360900000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538 087,0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0360951340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0360951340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0360951350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276 660,5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0360951350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276 660,5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0360951760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257 438,7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0360951760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257 438,7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0361100000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3 987,5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0361152200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3 987,5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0361152200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3 987,5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17 613 295,3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17 613 295,3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185 951,3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185 951,3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0320141110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103 533,9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0320141110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103 533,9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03201R0820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82 417,4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03201R0820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82 417,4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17 427 344,0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14 510 052,9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03603R3020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14 510 052,9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03603R3020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14 510 052,9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0361600000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0361659400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0361659400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036P100000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2 917 152,0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036P15573Q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2 917 152,0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036P15573Q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2 917 152,0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620 444,5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620 444,5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605 679,5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100 587,9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0360141270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0360141270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98 911,5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74 911,2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23 945,7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0361900000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501 117,0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03619R4040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501 117,0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03619R4040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501 117,0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0362100000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комплекса мер по стационарозамещающим технологиям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0362164800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0362164800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качества жизни пожилых людей"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0370000000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"Старшее поколение"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0370100000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0370163260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0370163260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0380163270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0380163270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03Д0000000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"Активное долголетие"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03Д0100000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03Д0164860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03Д0164860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ОБРАЗОВАНИЯ И НАУКИ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24 713 458,5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18 675 631,1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2 509 328,0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2 509 328,0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2 509 328,0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2 509 328,0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педагогическим работникам </w:t>
            </w: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общеобразовательных организаций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0240353032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985 952,5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0240353032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985 952,5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02403R3042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1 523 375,4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02403R3042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1 523 375,4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16 166 303,1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16 166 303,1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16 166 303,1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16 166 303,1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общеобразовательного процесса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0240341170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15 885 888,3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0240341170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15 885 888,3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0240341180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280 414,8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0240341180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280 414,8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319 015,7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296 637,7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296 637,7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296 637,7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296 637,7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0240569300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296 637,7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0240569300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296 637,7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22 378,0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22 378,0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22 378,0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22 378,0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0240569100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0240569100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0240569200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0240569200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36 123,3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36 123,3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36 123,3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36 123,3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36 123,3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36 123,3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31 785,1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3 151,5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60 434,3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60 434,3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60 434,3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60 434,3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60 434,3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60 434,3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51 810,0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5 635,4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5 609 454,1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3 505 999,1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3 505 999,1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1 346 535,3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872 648,8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0240353031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22 498,6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0240353031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22 498,6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0240363180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14 311,0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0240363180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14 311,0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815 509,8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815 509,8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02403R3041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20 329,5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02403R3041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20 329,5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465 821,6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0240463070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123 004,7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0240463070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123 004,7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систем общего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0240463340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332 816,9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0240463340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332 816,9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0240463380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0240463380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0240563070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0240563070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Поощрение лучших учителей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0240563100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0240563100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2 153 687,8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2 119 577,7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029E15169Q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117 656,0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029E15169Q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117 656,0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детских технопарков "Кванториум"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029E15173Q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21 444,2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029E15173Q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21 444,2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029E15256Q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029E15256Q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029E15490Q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1 516 094,0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029E15490Q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1 516 094,0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029E15520Q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412 383,5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029E15520Q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412 383,5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"Успех каждого ребенка"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34 110,1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029E25097Q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34 110,1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029E25097Q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34 110,1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02А0000000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02А0100000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02А01R5230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02А01R5230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311 954,8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311 954,8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217 594,8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0240800000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217 594,8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0240890000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217 594,8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0240890000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217 594,8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94 360,0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"Успех каждого ребенка"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94 360,0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029E25491Q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94 360,0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029E25491Q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94 360,0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1 270 311,5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1 270 311,5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1 208 102,0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10 826,1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0240563070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10 826,1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0240563070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10 826,1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0240900000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1 197 275,9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0240941180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0240941180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0240990000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1 192 307,9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0240990000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1 192 307,9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028E600000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028E65359Q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028E65359Q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46 496,4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46 496,4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46 496,4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46 496,4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46 496,4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46 496,4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474 692,3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471 321,9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109 700,2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109 700,2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0230163140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109 700,2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0230163140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109 700,2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198 427,8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57 426,1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0240159900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0240159900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5 855,4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0240159900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0240163110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0240163110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47 003,0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40 437,1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58 915,4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58 915,4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58 915,4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79 736,4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0240563070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59 736,4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0240563070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45 746,3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0240563070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13 990,1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0240563320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0240563320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0240663120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0240663120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163 193,9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"Цифровая образовательная среда"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029E400000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163 193,9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029E45210Q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163 193,9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029E45210Q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163 193,9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0540160650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0540160650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творческим союзам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0240563150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0240563150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СЕЛЬСКОГО ХОЗЯЙСТВА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1 591 227,0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7 761,6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1 094,7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27 961,0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27 961,0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27 961,0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27 961,0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27 961,0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27 961,0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15 129,0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2 301,1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8 666,6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8 666,6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8 666,6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8 666,6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8 666,6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8 666,6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1 497 162,8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1 497 162,8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1 497 162,8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175 526,7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78 955,7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78 955,7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78 955,7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1050369150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1050369150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1050600000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производству оригинальных семян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1050669620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1050669620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1050669630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1050669630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1050669640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1050669640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265 250,8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265 250,8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проведению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10901R5980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265 250,8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10901R5980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265 250,8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10Г0000000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142 947,4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10Г0200000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142 947,4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10Г02R4330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142 947,4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10Г02R4330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142 947,4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10Д0000000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913 437,9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10Д0400000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352 982,2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10Д04R3580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26 270,6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10Д04R3580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26 270,6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10Д04R5080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326 711,6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10Д04R5080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326 711,6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10Д0500000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470 751,5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развитию виноградарства и виноделия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10Д05R3400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219 040,8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10Д05R3400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219 040,8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10Д05R5020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251 710,6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10Д05R5020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251 710,6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10ДI500000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89 704,2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10ДI55480Q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89 704,2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10ДI55480Q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89 704,2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48 533,4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36 941,7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36 941,7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36 941,7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36 941,7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36 941,7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36 941,7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11 591,7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11 591,7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11 591,7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11 591,7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11 591,7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11 591,7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АППАРАТ УПОЛНОМОЧЕННОГО ПО ЗАЩИТЕ ПРАВ ПРЕДПРИНИМАТЕЛЕЙ 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18 879,8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18 879,8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18 879,8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17 249,4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17 249,4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17 249,4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7 423,6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СЧЕТНАЯ ПАЛАТА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67 857,1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65 649,3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65 649,3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Счетная палата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65 649,3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Счетной палаты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65 649,3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65 649,3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54 235,3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АВТОМОБИЛЬНЫХ ДОРОГ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4 461 718,4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"Дорожная сеть"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081R100000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в рамках реализации национального проекта "Безопасные и качественные автомобильные дороги" по приведению в нормативное состояние улично-дорожной сети грозненской городской агломерации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081R12081Q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081R12081Q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28 850,5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28 850,5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28 850,5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28 850,5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28 850,5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28 850,5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17 497,5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3 901 867,9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3 857 412,0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3 857 412,0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3 857 412,0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3 476 082,3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0810120600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0810120600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строительство, реконструкцию мостов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0810120610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784 914,3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0810120610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784 914,3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строительство, реконструкцию автомобильных дорог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0810120620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629 863,3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0810120620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629 863,3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0810120640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1 161 304,8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0810120640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1 161 304,8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0810120710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0810120710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0810120720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0810120720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Проектно-изыскательские работы, экспертиза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0810120730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0810120730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0810120730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"Дорожная сеть"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081R100000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381 329,7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081R12077Q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381 329,7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081R12077Q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67 227,3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081R12077Q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314 102,4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44 455,9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44 455,9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44 455,9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44 455,9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44 455,9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44 196,4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КОНСТИТУЦИОННЫЙ СУД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45 853,4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25 235,9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25 235,9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25 235,9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25 235,9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25 235,9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19 881,5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5 280,3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20 617,5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20 617,5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20 617,5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10 229,9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гарантии судьям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9090065660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10 229,9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9090065660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10 229,9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ГОСУДАРСТВЕННЫЙ КОМИТЕТ ПО АРХИТЕКТУРЕ И ГРАДОСТРОИТЕЛЬСТВУ ЧЕЧЕНСКОЙ 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31 306,5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31 306,5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31 306,5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31 306,5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31 306,5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31 306,5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29 387,6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ФИНАНСОВ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18 668 567,1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462 842,1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312 842,1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312 842,1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312 842,1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312 842,1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312 842,1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227 316,9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81 105,5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1210800000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1210820670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1210820670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1 418 105,1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435 200,0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1420320570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1420320570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9990020540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9990020540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9990020550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9990020550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982 905,1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1210800000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проектов развития территорий муниципальных образований Чеченской Республики, основанных на местных инициативах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1210820160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1210820160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«Повышение уровня финансовой грамотности населения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просвещение и информирование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1230220150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1230220150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947 905,1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947 905,1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9990020660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24 511,0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9990020660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24 511,0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9990020680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92 078,3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9990020680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92 078,3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9990021580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9990021580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на разработку проектно-сметной документации по объектам строительства муниципальной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9990041160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9990041160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250 410,4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250 410,4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479 773,6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20 659,3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459 114,3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101 601,2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101 601,2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101 601,2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101 601,2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101 601,2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1420468720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101 601,2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1420468720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101 601,2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673 481,8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132 012,3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132 012,3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132 012,3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132 012,3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132 012,3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541 469,4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0970140650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0970140650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481 469,4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481 469,4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9990060200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9990060200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81 469,4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81 469,4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104 829,1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46 378,3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46 378,3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46 378,3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46 378,3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46 378,3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58 403,2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58 403,2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58 403,2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58 403,2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58 403,2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267 740,5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114 296,1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46 117,7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46 117,7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46 117,7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46 117,7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46 117,7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68 178,5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68 178,5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68 178,5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68 178,5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67 556,0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67 556,0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67 556,0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67 556,0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67 556,0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67 556,0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67 668,4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67 668,4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67 668,4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67 668,4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67 668,4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59 744,1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59 744,1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59 744,1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59 744,1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59 744,1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59 744,1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594 715,7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594 715,7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577 314,6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577 314,6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421 454,6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0130260910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421 454,6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0130260910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421 454,6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155 860,0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0130560850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155 860,0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0130560850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155 860,0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17 401,1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17 401,1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17 401,1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17 401,1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9 986 039,3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9 754 620,2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9 450 197,1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9 450 197,1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0130700000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9 450 197,1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Обязательное медицинское страхование неработающего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0130760750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9 450 197,1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0130760750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9 450 197,1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304 423,1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304 423,1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0360464720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0360464720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294 446,4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0360764740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294 446,4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0360764740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294 446,4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21 360,8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21 360,8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21 360,8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21 360,8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21 360,8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210 058,3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30 737,6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30 737,6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30 737,6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0360441220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30 737,6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0360441220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30 737,6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179 320,7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179 320,7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179 320,7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179 320,7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888 139,3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75 574,7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75 574,7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75 574,7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75 574,7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75 574,7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75 574,7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9990068470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9990040090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9990040090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26 473,9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26 473,9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26 473,9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26 473,9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26 473,9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1210227880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26 473,9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1210227880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26 473,9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335 748,3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335 748,3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335 748,3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335 748,3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332 748,3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1210720030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1210720030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1210720040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132 748,3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1210720040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132 748,3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1210800000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стимулирование за достижение наилучших показателей социально-экономического развития муниципальных образований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1210849999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1210849999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9090051200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9090051200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4 353,9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по административным комиссиям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9990041130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9990041130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41 202,9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41 202,9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41 202,9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41 202,9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9990051180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41 202,9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9990051180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41 202,9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3 701 699,9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3 347 122,1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3 347 122,1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3 347 122,1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3 347 122,1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муниципальных районов (городских округов) Чеченской Республики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1210720010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3 347 122,1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1210720010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3 347 122,1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354 577,8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354 577,8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354 577,8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354 577,8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выравнивание уровня бюджетной обеспеченности поселений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1210720090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354 577,8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1210720090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354 577,8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1 554 649,8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16 771,6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16 521,6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924 579,5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924 579,5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924 579,5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101 508,5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94 508,5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94 508,5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90 040,7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4 467,8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0920320690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0920320690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244 888,4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244 888,4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244 888,4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244 888,4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576 157,7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576 157,7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0970240090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576 157,7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0970240090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576 157,7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"Противодействие коррупции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0980168140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0980168140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594 682,1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594 682,1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594 682,1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61 797,7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18 241,0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0960140630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1 768,6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0960140630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1 768,6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0960140640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16 472,4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0960140640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16 472,4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096I200000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096I25527Q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096I25527Q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7 732,2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096I400000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25 821,5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096I45527Q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25 821,5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096I45527Q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25 821,5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096I500000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096I55527Q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096I55527Q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096I55527Q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532 884,4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526 315,8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социально-экономическому развитию субъектов Российской Федерации, </w:t>
            </w: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входящих в состав Северо-Кавказского федерального округа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09702R5230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526 315,8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09702R5230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526 315,8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097L200000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6 568,6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реализации проектов по повышению производительности труда на предприятиях - участниках национального проекта по направлению "Бережливое производство"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097L25450Q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6 568,6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097L25450Q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6 568,6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2 781 375,0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182F200000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182F25424Q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182F25424Q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18 035,4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18 035,4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18 035,4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18 035,4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18 035,4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18 035,4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11 860,1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5 134,1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14 890,1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15 979,5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9 554,9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2 286,8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9990040090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9990040090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1 759 941,2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34 955,0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34 955,0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34 955,0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1150400000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34 955,0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1150466090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34 955,0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1150466090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34 955,0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771 416,0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771 416,0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771 416,0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1150300000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771 416,0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1150366050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1150366050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 объектов коммунального хозяйства Чеченской Республики, финансирование которых осуществляется за счет инфраструктурных бюджетных кредитов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1150368380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763 176,0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1150368380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763 176,0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953 570,2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953 570,2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53 678,9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53 678,9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53 678,9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52 119,0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"Чистая вода"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11В0000000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899 891,3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"Чистая вода"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11ВF500000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899 891,3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11ВF55243Q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899 891,3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11ВF55243Q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899 891,3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397 011,3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397 011,3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397 011,3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397 011,3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181F200000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397 011,3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местным бюджетам на реализацию программ формирования современной городской среды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181F25555Q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397 011,3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181F25555Q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397 011,3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427 215,8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427 215,8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427 215,8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427 215,8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427 215,8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11101R4970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427 215,8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11101R4970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427 215,8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181 293,5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102 621,9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102 621,9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102 621,9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102 621,9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102 621,9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102 621,9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97 514,4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4 641,6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54 692,1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54 692,1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54 692,1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54 692,1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54 692,1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54 692,1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37 381,4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14 184,7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3 126,0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11 974,0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4 503,6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7 271,9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Чеченской Республики по физической культуре, спорту и молодежной политике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3 190 064,8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20 229,6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20 229,6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20 229,6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20 229,6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20 229,6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20 229,6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16 150,4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3 169 835,2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460 829,7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460 829,7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460 829,7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460 829,7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460 829,7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460 829,7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337 907,0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337 907,0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337 907,0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"Спорт - норма жизни"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041P500000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337 907,0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041P55139Q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332 094,1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041P55139Q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332 094,1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041P55228Q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041P55228Q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2 337 528,6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2 337 528,6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2 337 528,6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1 329 225,1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1 329 225,1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1 329 225,1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982 058,9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и развитие приоритетных видов спорта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0420267040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982 058,9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0420267040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982 058,9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"Спорт - норма жизни"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042P500000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26 244,7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042P55081Q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20 822,8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042P55081Q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20 822,8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042P55229Q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5 421,8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042P55229Q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5 421,8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33 569,9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33 383,2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33 383,2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33 383,2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33 383,2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25 440,0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7 937,1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0540160650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0540160650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Чеченской Республики по туризму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535 331,3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521 110,4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521 110,4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521 110,4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503 234,5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39 866,3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0620162170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39 866,3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0620162170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39 866,3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"Развитие туристической инфраструктуры"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062J100000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463 368,3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062J15336Q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463 368,3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062J15336Q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463 368,3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17 875,8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17 875,8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17 875,8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15 993,8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1 882,0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213 021,4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213 021,4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213 021,4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213 021,4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213 021,4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213 021,4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141 668,4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70 466,7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10 997 987,3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9 025 051,2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9 025 051,2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9 025 051,2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9 025 051,2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межбюджетных трансфертов 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0250400000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9 025 051,2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муниципальных образований на финансовое обеспечение полномочий в сфере дошкольного образования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0250441150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8 951 712,0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0250441150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8 951 712,0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0250441180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73 339,2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0250441180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73 339,2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603 982,8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603 982,8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603 982,8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603 982,8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межбюджетных трансфертов 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0250400000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603 982,8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(Межбюджетные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0250463160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603 982,8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0250463160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603 982,8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18 092,8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18 092,8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18 092,8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18 092,8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18 092,8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18 092,8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3 614,3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1 280 783,6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1 253 823,8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1 253 823,8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136 757,9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"Содействие занятости"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021P200000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136 757,9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021P25232Q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136 757,9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021P25232Q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136 757,9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1 117 065,9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1 117 065,9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0250241180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0250241180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1 111 968,3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130 564,2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0250290000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981 404,2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26 959,8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26 959,8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26 959,8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26 959,8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26 959,8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13 040,9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0250190000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13 903,6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70 076,9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70 076,9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70 076,9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70 076,9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70 076,9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0250263160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70 076,9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0250263160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70 076,9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Аппарат Парламента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485 278,7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274 455,8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законодательных (представительных) органов государственной власти </w:t>
            </w: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274 455,8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274 455,8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6 337,7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6 337,7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6 337,7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98 216,5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98 216,5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98 216,5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169 901,5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169 901,5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169 851,5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210 822,9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210 822,9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210 822,9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7910000000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210 822,9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210 822,9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41 777,9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166 434,6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7910090000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2 610,4</w:t>
            </w:r>
          </w:p>
        </w:tc>
      </w:tr>
      <w:tr w:rsidR="00B23C90" w:rsidRPr="00B23C90" w:rsidTr="0018371D">
        <w:trPr>
          <w:trHeight w:val="20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B23C90" w:rsidRPr="00B23C90" w:rsidRDefault="00B23C90" w:rsidP="00B2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3C90" w:rsidRPr="00B23C90" w:rsidRDefault="00B23C90" w:rsidP="00B23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114 140 259,3</w:t>
            </w:r>
          </w:p>
        </w:tc>
      </w:tr>
    </w:tbl>
    <w:p w:rsidR="007B264F" w:rsidRDefault="007B264F">
      <w:bookmarkStart w:id="0" w:name="_GoBack"/>
      <w:bookmarkEnd w:id="0"/>
    </w:p>
    <w:sectPr w:rsidR="007B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E2EFA"/>
    <w:multiLevelType w:val="hybridMultilevel"/>
    <w:tmpl w:val="6CB27704"/>
    <w:lvl w:ilvl="0" w:tplc="66567906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846A7"/>
    <w:multiLevelType w:val="hybridMultilevel"/>
    <w:tmpl w:val="58D8B6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B274BE"/>
    <w:multiLevelType w:val="hybridMultilevel"/>
    <w:tmpl w:val="C8C23F30"/>
    <w:lvl w:ilvl="0" w:tplc="0EF07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E46BB8"/>
    <w:multiLevelType w:val="hybridMultilevel"/>
    <w:tmpl w:val="7946DC1C"/>
    <w:lvl w:ilvl="0" w:tplc="DEEA4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83053"/>
    <w:multiLevelType w:val="hybridMultilevel"/>
    <w:tmpl w:val="4792FC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5A1168"/>
    <w:multiLevelType w:val="hybridMultilevel"/>
    <w:tmpl w:val="CF601692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10F95F17"/>
    <w:multiLevelType w:val="hybridMultilevel"/>
    <w:tmpl w:val="5E80B1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7B1653"/>
    <w:multiLevelType w:val="hybridMultilevel"/>
    <w:tmpl w:val="415E166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F41660"/>
    <w:multiLevelType w:val="hybridMultilevel"/>
    <w:tmpl w:val="CFC41D74"/>
    <w:lvl w:ilvl="0" w:tplc="A8DEF14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5A3FE1"/>
    <w:multiLevelType w:val="hybridMultilevel"/>
    <w:tmpl w:val="7D20B03C"/>
    <w:lvl w:ilvl="0" w:tplc="6E80B13A">
      <w:start w:val="1"/>
      <w:numFmt w:val="decimal"/>
      <w:pStyle w:val="a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C3267FE"/>
    <w:multiLevelType w:val="hybridMultilevel"/>
    <w:tmpl w:val="7FAA0074"/>
    <w:lvl w:ilvl="0" w:tplc="CCC8CF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993DD6"/>
    <w:multiLevelType w:val="hybridMultilevel"/>
    <w:tmpl w:val="F92C9372"/>
    <w:lvl w:ilvl="0" w:tplc="04190011">
      <w:start w:val="1"/>
      <w:numFmt w:val="decimal"/>
      <w:lvlText w:val="%1)"/>
      <w:lvlJc w:val="left"/>
      <w:pPr>
        <w:ind w:left="1584" w:hanging="360"/>
      </w:p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2" w15:restartNumberingAfterBreak="0">
    <w:nsid w:val="20CF5F98"/>
    <w:multiLevelType w:val="hybridMultilevel"/>
    <w:tmpl w:val="C278E774"/>
    <w:lvl w:ilvl="0" w:tplc="DD98A6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4173F1"/>
    <w:multiLevelType w:val="hybridMultilevel"/>
    <w:tmpl w:val="73BC66E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4045637"/>
    <w:multiLevelType w:val="hybridMultilevel"/>
    <w:tmpl w:val="EDBC0B88"/>
    <w:lvl w:ilvl="0" w:tplc="0A7A27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6181875"/>
    <w:multiLevelType w:val="hybridMultilevel"/>
    <w:tmpl w:val="05805AB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E67EDC"/>
    <w:multiLevelType w:val="hybridMultilevel"/>
    <w:tmpl w:val="00DAEA9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7E4A49"/>
    <w:multiLevelType w:val="hybridMultilevel"/>
    <w:tmpl w:val="45EE50CC"/>
    <w:lvl w:ilvl="0" w:tplc="BB74CE4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C847A7"/>
    <w:multiLevelType w:val="hybridMultilevel"/>
    <w:tmpl w:val="3BB85D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E003AA"/>
    <w:multiLevelType w:val="hybridMultilevel"/>
    <w:tmpl w:val="8506C1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BE46FE"/>
    <w:multiLevelType w:val="hybridMultilevel"/>
    <w:tmpl w:val="5E3ED55C"/>
    <w:lvl w:ilvl="0" w:tplc="1C38E1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CB25F9"/>
    <w:multiLevelType w:val="hybridMultilevel"/>
    <w:tmpl w:val="44F832BA"/>
    <w:lvl w:ilvl="0" w:tplc="7576A642">
      <w:start w:val="1"/>
      <w:numFmt w:val="decimal"/>
      <w:pStyle w:val="a0"/>
      <w:lvlText w:val="%1."/>
      <w:lvlJc w:val="left"/>
      <w:pPr>
        <w:ind w:left="1429" w:hanging="360"/>
      </w:pPr>
    </w:lvl>
    <w:lvl w:ilvl="1" w:tplc="6BD8B05E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8BB2C39"/>
    <w:multiLevelType w:val="hybridMultilevel"/>
    <w:tmpl w:val="6A3E6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AB3003"/>
    <w:multiLevelType w:val="hybridMultilevel"/>
    <w:tmpl w:val="65085AA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B66464"/>
    <w:multiLevelType w:val="hybridMultilevel"/>
    <w:tmpl w:val="0D1A1990"/>
    <w:lvl w:ilvl="0" w:tplc="E3F009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AD5F01"/>
    <w:multiLevelType w:val="hybridMultilevel"/>
    <w:tmpl w:val="B846D9D8"/>
    <w:lvl w:ilvl="0" w:tplc="2A8213E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ACC3B76"/>
    <w:multiLevelType w:val="hybridMultilevel"/>
    <w:tmpl w:val="B8923C8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04D64C9"/>
    <w:multiLevelType w:val="hybridMultilevel"/>
    <w:tmpl w:val="61A46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C5B09"/>
    <w:multiLevelType w:val="hybridMultilevel"/>
    <w:tmpl w:val="62BEA5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5FD15C2"/>
    <w:multiLevelType w:val="hybridMultilevel"/>
    <w:tmpl w:val="E696AC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64E30A0"/>
    <w:multiLevelType w:val="hybridMultilevel"/>
    <w:tmpl w:val="2E3C3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EA2D08"/>
    <w:multiLevelType w:val="hybridMultilevel"/>
    <w:tmpl w:val="8F6211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B80E8E"/>
    <w:multiLevelType w:val="hybridMultilevel"/>
    <w:tmpl w:val="003661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433866"/>
    <w:multiLevelType w:val="hybridMultilevel"/>
    <w:tmpl w:val="A5A2D0A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F33E83"/>
    <w:multiLevelType w:val="multilevel"/>
    <w:tmpl w:val="8F00786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35" w15:restartNumberingAfterBreak="0">
    <w:nsid w:val="67FD1AEC"/>
    <w:multiLevelType w:val="hybridMultilevel"/>
    <w:tmpl w:val="02D2798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3858BD"/>
    <w:multiLevelType w:val="hybridMultilevel"/>
    <w:tmpl w:val="78AE2AD2"/>
    <w:lvl w:ilvl="0" w:tplc="DBF4A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4018A0"/>
    <w:multiLevelType w:val="hybridMultilevel"/>
    <w:tmpl w:val="BEECFA3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6F8F7E60"/>
    <w:multiLevelType w:val="hybridMultilevel"/>
    <w:tmpl w:val="E3D061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2E5F18"/>
    <w:multiLevelType w:val="hybridMultilevel"/>
    <w:tmpl w:val="E5EC1C0E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9614C91"/>
    <w:multiLevelType w:val="hybridMultilevel"/>
    <w:tmpl w:val="72F247A6"/>
    <w:lvl w:ilvl="0" w:tplc="BAA83D2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9987C5B"/>
    <w:multiLevelType w:val="hybridMultilevel"/>
    <w:tmpl w:val="E4E6CA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7117E"/>
    <w:multiLevelType w:val="hybridMultilevel"/>
    <w:tmpl w:val="DC3EBD00"/>
    <w:lvl w:ilvl="0" w:tplc="03481D28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21"/>
  </w:num>
  <w:num w:numId="3">
    <w:abstractNumId w:val="14"/>
  </w:num>
  <w:num w:numId="4">
    <w:abstractNumId w:val="37"/>
  </w:num>
  <w:num w:numId="5">
    <w:abstractNumId w:val="5"/>
  </w:num>
  <w:num w:numId="6">
    <w:abstractNumId w:val="28"/>
  </w:num>
  <w:num w:numId="7">
    <w:abstractNumId w:val="41"/>
  </w:num>
  <w:num w:numId="8">
    <w:abstractNumId w:val="1"/>
  </w:num>
  <w:num w:numId="9">
    <w:abstractNumId w:val="0"/>
  </w:num>
  <w:num w:numId="10">
    <w:abstractNumId w:val="6"/>
  </w:num>
  <w:num w:numId="11">
    <w:abstractNumId w:val="19"/>
  </w:num>
  <w:num w:numId="12">
    <w:abstractNumId w:val="43"/>
  </w:num>
  <w:num w:numId="13">
    <w:abstractNumId w:val="32"/>
  </w:num>
  <w:num w:numId="14">
    <w:abstractNumId w:val="36"/>
  </w:num>
  <w:num w:numId="15">
    <w:abstractNumId w:val="42"/>
  </w:num>
  <w:num w:numId="16">
    <w:abstractNumId w:val="17"/>
  </w:num>
  <w:num w:numId="17">
    <w:abstractNumId w:val="23"/>
  </w:num>
  <w:num w:numId="18">
    <w:abstractNumId w:val="35"/>
  </w:num>
  <w:num w:numId="19">
    <w:abstractNumId w:val="16"/>
  </w:num>
  <w:num w:numId="20">
    <w:abstractNumId w:val="29"/>
  </w:num>
  <w:num w:numId="21">
    <w:abstractNumId w:val="10"/>
  </w:num>
  <w:num w:numId="22">
    <w:abstractNumId w:val="22"/>
  </w:num>
  <w:num w:numId="23">
    <w:abstractNumId w:val="11"/>
  </w:num>
  <w:num w:numId="24">
    <w:abstractNumId w:val="18"/>
  </w:num>
  <w:num w:numId="25">
    <w:abstractNumId w:val="4"/>
  </w:num>
  <w:num w:numId="26">
    <w:abstractNumId w:val="39"/>
  </w:num>
  <w:num w:numId="27">
    <w:abstractNumId w:val="34"/>
  </w:num>
  <w:num w:numId="28">
    <w:abstractNumId w:val="26"/>
  </w:num>
  <w:num w:numId="29">
    <w:abstractNumId w:val="13"/>
  </w:num>
  <w:num w:numId="30">
    <w:abstractNumId w:val="15"/>
  </w:num>
  <w:num w:numId="31">
    <w:abstractNumId w:val="33"/>
  </w:num>
  <w:num w:numId="32">
    <w:abstractNumId w:val="30"/>
  </w:num>
  <w:num w:numId="33">
    <w:abstractNumId w:val="3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9"/>
  </w:num>
  <w:num w:numId="39">
    <w:abstractNumId w:val="24"/>
  </w:num>
  <w:num w:numId="40">
    <w:abstractNumId w:val="8"/>
  </w:num>
  <w:num w:numId="41">
    <w:abstractNumId w:val="40"/>
  </w:num>
  <w:num w:numId="42">
    <w:abstractNumId w:val="25"/>
  </w:num>
  <w:num w:numId="43">
    <w:abstractNumId w:val="2"/>
  </w:num>
  <w:num w:numId="44">
    <w:abstractNumId w:val="20"/>
  </w:num>
  <w:num w:numId="45">
    <w:abstractNumId w:val="12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E9"/>
    <w:rsid w:val="00025BE9"/>
    <w:rsid w:val="007B264F"/>
    <w:rsid w:val="00B2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663F59-8023-4CBC-82AE-9DAA7FC96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9"/>
    <w:qFormat/>
    <w:rsid w:val="00B23C9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B23C90"/>
    <w:pPr>
      <w:keepNext/>
      <w:keepLines/>
      <w:widowControl w:val="0"/>
      <w:autoSpaceDE w:val="0"/>
      <w:autoSpaceDN w:val="0"/>
      <w:adjustRightInd w:val="0"/>
      <w:spacing w:before="40" w:after="0" w:line="240" w:lineRule="auto"/>
      <w:ind w:firstLine="720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1"/>
    <w:next w:val="a1"/>
    <w:link w:val="30"/>
    <w:uiPriority w:val="9"/>
    <w:unhideWhenUsed/>
    <w:qFormat/>
    <w:rsid w:val="00B23C90"/>
    <w:pPr>
      <w:keepNext/>
      <w:keepLines/>
      <w:widowControl w:val="0"/>
      <w:autoSpaceDE w:val="0"/>
      <w:autoSpaceDN w:val="0"/>
      <w:adjustRightInd w:val="0"/>
      <w:spacing w:before="40" w:after="0" w:line="240" w:lineRule="auto"/>
      <w:ind w:firstLine="720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B23C9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B23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B23C9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B23C90"/>
  </w:style>
  <w:style w:type="character" w:customStyle="1" w:styleId="a5">
    <w:name w:val="Цветовое выделение"/>
    <w:uiPriority w:val="99"/>
    <w:rsid w:val="00B23C90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B23C90"/>
    <w:rPr>
      <w:b w:val="0"/>
      <w:bCs w:val="0"/>
      <w:color w:val="106BBE"/>
    </w:rPr>
  </w:style>
  <w:style w:type="paragraph" w:customStyle="1" w:styleId="a7">
    <w:name w:val="Заголовок статьи"/>
    <w:basedOn w:val="a1"/>
    <w:next w:val="a1"/>
    <w:uiPriority w:val="99"/>
    <w:rsid w:val="00B23C9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Текст (справка)"/>
    <w:basedOn w:val="a1"/>
    <w:next w:val="a1"/>
    <w:uiPriority w:val="99"/>
    <w:rsid w:val="00B23C90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9">
    <w:name w:val="Комментарий"/>
    <w:basedOn w:val="a8"/>
    <w:next w:val="a1"/>
    <w:uiPriority w:val="99"/>
    <w:rsid w:val="00B23C9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1"/>
    <w:uiPriority w:val="99"/>
    <w:rsid w:val="00B23C90"/>
    <w:rPr>
      <w:i/>
      <w:iCs/>
    </w:rPr>
  </w:style>
  <w:style w:type="paragraph" w:customStyle="1" w:styleId="ab">
    <w:name w:val="Нормальный (таблица)"/>
    <w:basedOn w:val="a1"/>
    <w:next w:val="a1"/>
    <w:uiPriority w:val="99"/>
    <w:rsid w:val="00B23C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1"/>
    <w:next w:val="a1"/>
    <w:uiPriority w:val="99"/>
    <w:rsid w:val="00B23C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B23C90"/>
  </w:style>
  <w:style w:type="paragraph" w:customStyle="1" w:styleId="ConsTitle">
    <w:name w:val="ConsTitle"/>
    <w:rsid w:val="00B23C9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B23C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 Paragraph"/>
    <w:basedOn w:val="a1"/>
    <w:uiPriority w:val="34"/>
    <w:qFormat/>
    <w:rsid w:val="00B23C90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10">
    <w:name w:val="Нет списка11"/>
    <w:next w:val="a4"/>
    <w:uiPriority w:val="99"/>
    <w:semiHidden/>
    <w:unhideWhenUsed/>
    <w:rsid w:val="00B23C90"/>
  </w:style>
  <w:style w:type="paragraph" w:styleId="af">
    <w:name w:val="Balloon Text"/>
    <w:basedOn w:val="a1"/>
    <w:link w:val="af0"/>
    <w:uiPriority w:val="99"/>
    <w:semiHidden/>
    <w:unhideWhenUsed/>
    <w:rsid w:val="00B23C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0">
    <w:name w:val="Текст выноски Знак"/>
    <w:basedOn w:val="a2"/>
    <w:link w:val="af"/>
    <w:uiPriority w:val="99"/>
    <w:semiHidden/>
    <w:rsid w:val="00B23C90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Hyperlink"/>
    <w:uiPriority w:val="99"/>
    <w:semiHidden/>
    <w:unhideWhenUsed/>
    <w:rsid w:val="00B23C90"/>
    <w:rPr>
      <w:color w:val="0563C1"/>
      <w:u w:val="single"/>
    </w:rPr>
  </w:style>
  <w:style w:type="character" w:styleId="af2">
    <w:name w:val="FollowedHyperlink"/>
    <w:uiPriority w:val="99"/>
    <w:semiHidden/>
    <w:unhideWhenUsed/>
    <w:rsid w:val="00B23C90"/>
    <w:rPr>
      <w:color w:val="954F72"/>
      <w:u w:val="single"/>
    </w:rPr>
  </w:style>
  <w:style w:type="paragraph" w:customStyle="1" w:styleId="xl63">
    <w:name w:val="xl63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B23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B23C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B23C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4"/>
    <w:uiPriority w:val="99"/>
    <w:semiHidden/>
    <w:unhideWhenUsed/>
    <w:rsid w:val="00B23C90"/>
  </w:style>
  <w:style w:type="paragraph" w:customStyle="1" w:styleId="xl79">
    <w:name w:val="xl79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1"/>
    <w:rsid w:val="00B23C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B23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Emphasis"/>
    <w:uiPriority w:val="20"/>
    <w:qFormat/>
    <w:rsid w:val="00B23C90"/>
    <w:rPr>
      <w:i/>
      <w:iCs/>
    </w:rPr>
  </w:style>
  <w:style w:type="paragraph" w:styleId="af4">
    <w:name w:val="Title"/>
    <w:basedOn w:val="a1"/>
    <w:next w:val="a1"/>
    <w:link w:val="af5"/>
    <w:uiPriority w:val="10"/>
    <w:qFormat/>
    <w:rsid w:val="00B23C90"/>
    <w:pPr>
      <w:widowControl w:val="0"/>
      <w:autoSpaceDE w:val="0"/>
      <w:autoSpaceDN w:val="0"/>
      <w:adjustRightInd w:val="0"/>
      <w:spacing w:after="0" w:line="240" w:lineRule="auto"/>
      <w:ind w:firstLine="72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5">
    <w:name w:val="Название Знак"/>
    <w:basedOn w:val="a2"/>
    <w:link w:val="af4"/>
    <w:uiPriority w:val="10"/>
    <w:rsid w:val="00B23C9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6">
    <w:name w:val="Strong"/>
    <w:basedOn w:val="a2"/>
    <w:uiPriority w:val="22"/>
    <w:qFormat/>
    <w:rsid w:val="00B23C90"/>
    <w:rPr>
      <w:b/>
      <w:bCs/>
    </w:rPr>
  </w:style>
  <w:style w:type="paragraph" w:styleId="a0">
    <w:name w:val="Subtitle"/>
    <w:aliases w:val="Часть 1"/>
    <w:basedOn w:val="a1"/>
    <w:next w:val="a1"/>
    <w:link w:val="af7"/>
    <w:uiPriority w:val="11"/>
    <w:qFormat/>
    <w:rsid w:val="00B23C90"/>
    <w:pPr>
      <w:widowControl w:val="0"/>
      <w:numPr>
        <w:numId w:val="2"/>
      </w:numPr>
      <w:tabs>
        <w:tab w:val="left" w:pos="1134"/>
      </w:tabs>
      <w:autoSpaceDE w:val="0"/>
      <w:autoSpaceDN w:val="0"/>
      <w:adjustRightInd w:val="0"/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7">
    <w:name w:val="Подзаголовок Знак"/>
    <w:aliases w:val="Часть 1 Знак"/>
    <w:basedOn w:val="a2"/>
    <w:link w:val="a0"/>
    <w:uiPriority w:val="11"/>
    <w:rsid w:val="00B23C9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Часть"/>
    <w:basedOn w:val="2"/>
    <w:qFormat/>
    <w:rsid w:val="00B23C90"/>
    <w:pPr>
      <w:numPr>
        <w:numId w:val="38"/>
      </w:numPr>
      <w:tabs>
        <w:tab w:val="left" w:pos="1134"/>
      </w:tabs>
      <w:ind w:left="0" w:firstLine="709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s1">
    <w:name w:val="s_1"/>
    <w:basedOn w:val="a1"/>
    <w:rsid w:val="00B23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1"/>
    <w:rsid w:val="00B23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79</Pages>
  <Words>36004</Words>
  <Characters>205223</Characters>
  <Application>Microsoft Office Word</Application>
  <DocSecurity>0</DocSecurity>
  <Lines>1710</Lines>
  <Paragraphs>481</Paragraphs>
  <ScaleCrop>false</ScaleCrop>
  <Company/>
  <LinksUpToDate>false</LinksUpToDate>
  <CharactersWithSpaces>240746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2021-10-29T15:02:00Z</dcterms:created>
  <dcterms:modified xsi:type="dcterms:W3CDTF">2021-10-29T15:02:00Z</dcterms:modified>
</cp:coreProperties>
</file>